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EB" w:rsidRPr="002345EB" w:rsidRDefault="002345EB" w:rsidP="002345EB">
      <w:pPr>
        <w:pStyle w:val="NoSpacing"/>
        <w:rPr>
          <w:rFonts w:ascii="Times New Roman" w:hAnsi="Times New Roman"/>
          <w:b/>
          <w:sz w:val="24"/>
          <w:szCs w:val="24"/>
        </w:rPr>
      </w:pPr>
      <w:r w:rsidRPr="002345EB">
        <w:rPr>
          <w:rFonts w:ascii="Times New Roman" w:hAnsi="Times New Roman"/>
          <w:b/>
          <w:sz w:val="24"/>
          <w:szCs w:val="24"/>
        </w:rPr>
        <w:t>JGCD</w:t>
      </w:r>
      <w:r w:rsidRPr="002345EB">
        <w:rPr>
          <w:rFonts w:ascii="Times New Roman" w:hAnsi="Times New Roman"/>
          <w:b/>
          <w:sz w:val="24"/>
          <w:szCs w:val="24"/>
        </w:rPr>
        <w:tab/>
        <w:t>Health Screenings</w:t>
      </w:r>
      <w:r w:rsidRPr="002345EB">
        <w:rPr>
          <w:rFonts w:ascii="Times New Roman" w:hAnsi="Times New Roman"/>
          <w:b/>
          <w:sz w:val="24"/>
          <w:szCs w:val="24"/>
        </w:rPr>
        <w:tab/>
      </w:r>
    </w:p>
    <w:p w:rsidR="002345EB" w:rsidRPr="002345EB" w:rsidRDefault="002345EB" w:rsidP="002345EB">
      <w:pPr>
        <w:pStyle w:val="NoSpacing"/>
        <w:rPr>
          <w:rFonts w:ascii="Times New Roman" w:hAnsi="Times New Roman"/>
          <w:sz w:val="24"/>
          <w:szCs w:val="24"/>
        </w:rPr>
      </w:pP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 xml:space="preserve">Vision and hearing screenings will be conducted in the district as part of the overall health services program. Frequency of the screenings will be in accordance with state law. When appropriate, other screenings deemed beneficial to students, such as dental screenings, may be performed in the school health program.  </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When these screenings cannot be performed by district staff, the board authorizes the superintendent to identify healthcare service providers to provide them.  Such healthcare service providers shall be required to enter into a contract with the district prior to providing any screenings or other services to students in the school setting.</w:t>
      </w:r>
    </w:p>
    <w:p w:rsidR="002345EB" w:rsidRPr="002345EB" w:rsidRDefault="002345EB" w:rsidP="002345EB">
      <w:pPr>
        <w:pStyle w:val="NoSpacing"/>
        <w:rPr>
          <w:rFonts w:ascii="Times New Roman" w:hAnsi="Times New Roman"/>
          <w:sz w:val="24"/>
          <w:szCs w:val="24"/>
          <w:u w:val="single"/>
        </w:rPr>
      </w:pPr>
      <w:r w:rsidRPr="002345EB">
        <w:rPr>
          <w:rFonts w:ascii="Times New Roman" w:hAnsi="Times New Roman"/>
          <w:sz w:val="24"/>
          <w:szCs w:val="24"/>
        </w:rPr>
        <w:tab/>
      </w:r>
      <w:r w:rsidRPr="002345EB">
        <w:rPr>
          <w:rFonts w:ascii="Times New Roman" w:hAnsi="Times New Roman"/>
          <w:sz w:val="24"/>
          <w:szCs w:val="24"/>
          <w:u w:val="single"/>
        </w:rPr>
        <w:t>Vision Screenings</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Each year vision screening procedures will be conducted for students new to the district, including kindergarteners.  Such procedures will be provided for other students at a frequency of not less than once every two years unless otherwise specified by state law. Students known to have vision difficulties and students referred by teachers, parents, and/or physicians will be screened regardless of grade level.</w:t>
      </w:r>
    </w:p>
    <w:p w:rsidR="002345EB" w:rsidRPr="002345EB" w:rsidRDefault="002345EB" w:rsidP="002345EB">
      <w:pPr>
        <w:pStyle w:val="NoSpacing"/>
        <w:rPr>
          <w:rFonts w:ascii="Times New Roman" w:hAnsi="Times New Roman"/>
          <w:sz w:val="24"/>
          <w:szCs w:val="24"/>
          <w:u w:val="single"/>
        </w:rPr>
      </w:pPr>
      <w:r w:rsidRPr="002345EB">
        <w:rPr>
          <w:rFonts w:ascii="Times New Roman" w:hAnsi="Times New Roman"/>
          <w:sz w:val="24"/>
          <w:szCs w:val="24"/>
        </w:rPr>
        <w:tab/>
      </w:r>
      <w:r w:rsidRPr="002345EB">
        <w:rPr>
          <w:rFonts w:ascii="Times New Roman" w:hAnsi="Times New Roman"/>
          <w:sz w:val="24"/>
          <w:szCs w:val="24"/>
          <w:u w:val="single"/>
        </w:rPr>
        <w:t>Hearing Screening</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Each year hearing screening procedures will be conducted for students new to the district, including kindergarteners. Such procedures will be provided for other students at a frequency of not less than once every three years unless otherwise specified by state law. Students known to have hearing difficulties and students referred by teachers, parents, and/or physicians will be screened regardless of grade level.</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Under certain conditions, hearing screening services are provided for students residing within district boundaries who are enrolled in accredited non-public schools. These services are coordinated between the administration of the accredited nonpublic school and district administration and require a request from the student’s parent or guardian. Implementation of the program for nonpublic school students follows the same guidelines as for district students.</w:t>
      </w:r>
    </w:p>
    <w:p w:rsidR="002345EB" w:rsidRPr="002345EB" w:rsidRDefault="002345EB" w:rsidP="002345EB">
      <w:pPr>
        <w:pStyle w:val="NoSpacing"/>
        <w:rPr>
          <w:rFonts w:ascii="Times New Roman" w:hAnsi="Times New Roman"/>
          <w:sz w:val="24"/>
          <w:szCs w:val="24"/>
          <w:u w:val="single"/>
        </w:rPr>
      </w:pPr>
      <w:r w:rsidRPr="002345EB">
        <w:rPr>
          <w:rFonts w:ascii="Times New Roman" w:hAnsi="Times New Roman"/>
          <w:sz w:val="24"/>
          <w:szCs w:val="24"/>
        </w:rPr>
        <w:tab/>
      </w:r>
      <w:r w:rsidRPr="002345EB">
        <w:rPr>
          <w:rFonts w:ascii="Times New Roman" w:hAnsi="Times New Roman"/>
          <w:sz w:val="24"/>
          <w:szCs w:val="24"/>
          <w:u w:val="single"/>
        </w:rPr>
        <w:t>Dental Screenings</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Free dental inspections will be offered to students, planned for by designated school staff, and conducted by appropriate dental care providers.</w:t>
      </w:r>
    </w:p>
    <w:p w:rsidR="002345EB" w:rsidRPr="002345EB" w:rsidRDefault="002345EB" w:rsidP="002345EB">
      <w:pPr>
        <w:pStyle w:val="NoSpacing"/>
        <w:rPr>
          <w:rFonts w:ascii="Times New Roman" w:hAnsi="Times New Roman"/>
          <w:sz w:val="24"/>
          <w:szCs w:val="24"/>
          <w:u w:val="single"/>
        </w:rPr>
      </w:pPr>
      <w:r w:rsidRPr="002345EB">
        <w:rPr>
          <w:rFonts w:ascii="Times New Roman" w:hAnsi="Times New Roman"/>
          <w:sz w:val="24"/>
          <w:szCs w:val="24"/>
        </w:rPr>
        <w:tab/>
      </w:r>
      <w:r w:rsidRPr="002345EB">
        <w:rPr>
          <w:rFonts w:ascii="Times New Roman" w:hAnsi="Times New Roman"/>
          <w:sz w:val="24"/>
          <w:szCs w:val="24"/>
          <w:u w:val="single"/>
        </w:rPr>
        <w:t xml:space="preserve">Selected Screenings </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Other screening procedures may be deemed appropriate and beneficial to students. Designated staff will assist in the planning and implementation of other screening programs following standard procedures.</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Screening results, and referrals when necessary, will be communicated to parents.</w:t>
      </w:r>
    </w:p>
    <w:p w:rsidR="002345EB" w:rsidRPr="002345EB" w:rsidRDefault="002345EB" w:rsidP="002345EB">
      <w:pPr>
        <w:pStyle w:val="NoSpacing"/>
        <w:rPr>
          <w:rFonts w:ascii="Times New Roman" w:hAnsi="Times New Roman"/>
          <w:sz w:val="24"/>
          <w:szCs w:val="24"/>
        </w:rPr>
      </w:pPr>
      <w:r w:rsidRPr="002345EB">
        <w:rPr>
          <w:rFonts w:ascii="Times New Roman" w:hAnsi="Times New Roman"/>
          <w:sz w:val="24"/>
          <w:szCs w:val="24"/>
        </w:rPr>
        <w:tab/>
        <w:t xml:space="preserve">In accordance with state law, the parent or guardian of any child entering school for the first time shall be informed of the availability of sickle cell screening and of the location of the nearest facility providing blood tests for sickle cell trait and sickle cell anemia. </w:t>
      </w:r>
    </w:p>
    <w:p w:rsidR="0092288B" w:rsidRDefault="0092288B"/>
    <w:p w:rsidR="002345EB" w:rsidRPr="002345EB" w:rsidRDefault="002345EB">
      <w:pPr>
        <w:rPr>
          <w:rFonts w:ascii="Times New Roman" w:hAnsi="Times New Roman"/>
          <w:b/>
          <w:sz w:val="24"/>
          <w:szCs w:val="24"/>
        </w:rPr>
      </w:pPr>
      <w:r w:rsidRPr="002345EB">
        <w:rPr>
          <w:rFonts w:ascii="Times New Roman" w:hAnsi="Times New Roman"/>
          <w:b/>
          <w:sz w:val="24"/>
          <w:szCs w:val="24"/>
        </w:rPr>
        <w:t>BOE Approval July 13, 2016</w:t>
      </w:r>
      <w:bookmarkStart w:id="0" w:name="_GoBack"/>
      <w:bookmarkEnd w:id="0"/>
    </w:p>
    <w:sectPr w:rsidR="002345EB" w:rsidRPr="00234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EB"/>
    <w:rsid w:val="002345EB"/>
    <w:rsid w:val="0092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A8CB-FBE6-47B3-BE3E-4006E7D7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5E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5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2016-07-05T20:00:00Z</dcterms:created>
  <dcterms:modified xsi:type="dcterms:W3CDTF">2016-07-05T20:03:00Z</dcterms:modified>
</cp:coreProperties>
</file>